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AB8" w:rsidRDefault="00BD1219">
      <w:pPr>
        <w:spacing w:line="540" w:lineRule="exact"/>
        <w:rPr>
          <w:rFonts w:ascii="黑体" w:eastAsia="黑体" w:hAnsi="黑体"/>
          <w:sz w:val="32"/>
          <w:szCs w:val="32"/>
        </w:rPr>
      </w:pPr>
      <w:bookmarkStart w:id="0" w:name="_GoBack"/>
      <w:bookmarkEnd w:id="0"/>
      <w:r>
        <w:rPr>
          <w:rFonts w:ascii="黑体" w:eastAsia="黑体" w:hAnsi="黑体" w:hint="eastAsia"/>
          <w:sz w:val="32"/>
          <w:szCs w:val="32"/>
        </w:rPr>
        <w:t xml:space="preserve">附件1： </w:t>
      </w:r>
    </w:p>
    <w:p w:rsidR="00784AB8" w:rsidRDefault="00784AB8">
      <w:pPr>
        <w:spacing w:line="540" w:lineRule="exact"/>
        <w:rPr>
          <w:rFonts w:ascii="方正小标宋_GBK" w:eastAsia="方正小标宋_GBK" w:hAnsi="宋体"/>
          <w:sz w:val="44"/>
          <w:szCs w:val="44"/>
        </w:rPr>
      </w:pPr>
    </w:p>
    <w:p w:rsidR="00784AB8" w:rsidRDefault="00BD1219">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2018年度新疆喀什地区英吉沙县人口和计划生育委员会(本级)部门决算</w:t>
      </w:r>
    </w:p>
    <w:p w:rsidR="00784AB8" w:rsidRDefault="00BD1219">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784AB8" w:rsidRDefault="00784AB8">
      <w:pPr>
        <w:spacing w:line="540" w:lineRule="exact"/>
        <w:rPr>
          <w:rFonts w:ascii="仿宋_GB2312" w:eastAsia="仿宋_GB2312" w:hAnsi="宋体"/>
          <w:sz w:val="32"/>
          <w:szCs w:val="32"/>
        </w:rPr>
      </w:pPr>
    </w:p>
    <w:p w:rsidR="00784AB8" w:rsidRDefault="00BD1219">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  录</w:t>
      </w:r>
    </w:p>
    <w:p w:rsidR="00784AB8" w:rsidRDefault="00784AB8">
      <w:pPr>
        <w:spacing w:line="540" w:lineRule="exact"/>
        <w:rPr>
          <w:rFonts w:ascii="仿宋_GB2312" w:eastAsia="仿宋_GB2312" w:hAnsi="宋体"/>
          <w:b/>
          <w:kern w:val="0"/>
          <w:sz w:val="32"/>
          <w:szCs w:val="32"/>
        </w:rPr>
      </w:pPr>
    </w:p>
    <w:p w:rsidR="00784AB8" w:rsidRDefault="00BD1219">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 部门单位概况</w:t>
      </w:r>
    </w:p>
    <w:p w:rsidR="00784AB8" w:rsidRDefault="00BD1219">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784AB8" w:rsidRDefault="00BD1219">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784AB8" w:rsidRDefault="00BD1219">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784AB8" w:rsidRDefault="00BD1219">
      <w:pPr>
        <w:spacing w:line="540" w:lineRule="exact"/>
        <w:ind w:firstLineChars="200" w:firstLine="640"/>
        <w:rPr>
          <w:rFonts w:ascii="仿宋_GB2312" w:eastAsia="仿宋_GB2312"/>
          <w:sz w:val="32"/>
          <w:szCs w:val="32"/>
        </w:rPr>
      </w:pPr>
      <w:bookmarkStart w:id="1" w:name="OLE_LINK94"/>
      <w:bookmarkStart w:id="2" w:name="OLE_LINK95"/>
      <w:r>
        <w:rPr>
          <w:rFonts w:ascii="仿宋_GB2312" w:eastAsia="仿宋_GB2312" w:hint="eastAsia"/>
          <w:sz w:val="32"/>
          <w:szCs w:val="32"/>
        </w:rPr>
        <w:t>（一）国有资产占用情况说明</w:t>
      </w:r>
      <w:bookmarkEnd w:id="1"/>
      <w:bookmarkEnd w:id="2"/>
    </w:p>
    <w:p w:rsidR="00784AB8" w:rsidRDefault="00BD1219">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784AB8" w:rsidRDefault="00BD1219">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 专业名词解释</w:t>
      </w:r>
    </w:p>
    <w:p w:rsidR="00784AB8" w:rsidRDefault="00BD1219">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w:t>
      </w:r>
      <w:r>
        <w:rPr>
          <w:rFonts w:ascii="黑体" w:eastAsia="黑体" w:hAnsi="黑体" w:hint="eastAsia"/>
          <w:sz w:val="32"/>
          <w:szCs w:val="32"/>
        </w:rPr>
        <w:t>门决算公开的8张报表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784AB8" w:rsidRDefault="00BD1219">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784AB8" w:rsidRDefault="00784AB8">
      <w:pPr>
        <w:spacing w:line="540" w:lineRule="exact"/>
        <w:ind w:firstLineChars="200" w:firstLine="640"/>
        <w:rPr>
          <w:rFonts w:ascii="黑体" w:eastAsia="黑体" w:hAnsi="黑体"/>
          <w:sz w:val="32"/>
          <w:szCs w:val="32"/>
        </w:rPr>
      </w:pPr>
    </w:p>
    <w:p w:rsidR="00784AB8" w:rsidRDefault="00BD1219">
      <w:pPr>
        <w:spacing w:line="540" w:lineRule="exact"/>
        <w:jc w:val="center"/>
        <w:rPr>
          <w:rFonts w:ascii="黑体" w:eastAsia="黑体" w:hAnsi="黑体"/>
          <w:sz w:val="32"/>
          <w:szCs w:val="32"/>
        </w:rPr>
      </w:pPr>
      <w:r>
        <w:rPr>
          <w:rFonts w:ascii="黑体" w:eastAsia="黑体" w:hAnsi="黑体" w:hint="eastAsia"/>
          <w:sz w:val="32"/>
          <w:szCs w:val="32"/>
        </w:rPr>
        <w:t>第一部分 部门单位概况</w:t>
      </w:r>
    </w:p>
    <w:p w:rsidR="00784AB8" w:rsidRDefault="00BD1219">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784AB8" w:rsidRDefault="00BD1219">
      <w:pPr>
        <w:spacing w:line="500" w:lineRule="exact"/>
        <w:rPr>
          <w:rFonts w:ascii="黑体" w:eastAsia="黑体" w:hAnsi="黑体" w:cs="宋体"/>
          <w:bCs/>
          <w:kern w:val="0"/>
          <w:sz w:val="32"/>
          <w:szCs w:val="32"/>
        </w:rPr>
      </w:pPr>
      <w:r>
        <w:rPr>
          <w:rFonts w:ascii="仿宋_GB2312" w:eastAsia="仿宋_GB2312" w:hint="eastAsia"/>
          <w:sz w:val="32"/>
          <w:szCs w:val="32"/>
        </w:rPr>
        <w:t xml:space="preserve">    1、贯彻实施国家关于人口和计划生育工作的方针、政策、法律、法规，协调有关部门研究制定全县人口和</w:t>
      </w:r>
      <w:r w:rsidR="007C3589">
        <w:rPr>
          <w:rFonts w:ascii="仿宋_GB2312" w:eastAsia="仿宋_GB2312" w:hint="eastAsia"/>
          <w:sz w:val="32"/>
          <w:szCs w:val="32"/>
        </w:rPr>
        <w:t>优生优育</w:t>
      </w:r>
      <w:r>
        <w:rPr>
          <w:rFonts w:ascii="仿宋_GB2312" w:eastAsia="仿宋_GB2312" w:hint="eastAsia"/>
          <w:sz w:val="32"/>
          <w:szCs w:val="32"/>
        </w:rPr>
        <w:t>政策，推动人口和</w:t>
      </w:r>
      <w:r w:rsidR="007C3589">
        <w:rPr>
          <w:rFonts w:ascii="仿宋_GB2312" w:eastAsia="仿宋_GB2312" w:hint="eastAsia"/>
          <w:sz w:val="32"/>
          <w:szCs w:val="32"/>
        </w:rPr>
        <w:t>优生优育</w:t>
      </w:r>
      <w:r>
        <w:rPr>
          <w:rFonts w:ascii="仿宋_GB2312" w:eastAsia="仿宋_GB2312" w:hint="eastAsia"/>
          <w:sz w:val="32"/>
          <w:szCs w:val="32"/>
        </w:rPr>
        <w:t>工作的综合治理，促进人口与经济社会协调和可持续发展。</w:t>
      </w:r>
      <w:r>
        <w:rPr>
          <w:rFonts w:ascii="仿宋_GB2312" w:eastAsia="仿宋_GB2312" w:hint="eastAsia"/>
          <w:sz w:val="32"/>
          <w:szCs w:val="32"/>
        </w:rPr>
        <w:br/>
        <w:t xml:space="preserve">    2、加强对全县人口发展战略的研究，根据地区确定的人口控制目标，</w:t>
      </w:r>
      <w:proofErr w:type="gramStart"/>
      <w:r>
        <w:rPr>
          <w:rFonts w:ascii="仿宋_GB2312" w:eastAsia="仿宋_GB2312" w:hint="eastAsia"/>
          <w:sz w:val="32"/>
          <w:szCs w:val="32"/>
        </w:rPr>
        <w:t>拟定县</w:t>
      </w:r>
      <w:proofErr w:type="gramEnd"/>
      <w:r>
        <w:rPr>
          <w:rFonts w:ascii="仿宋_GB2312" w:eastAsia="仿宋_GB2312" w:hint="eastAsia"/>
          <w:sz w:val="32"/>
          <w:szCs w:val="32"/>
        </w:rPr>
        <w:t>人口和计划生育中长期规划、年度计划和事业发展规划并组织实施。负责人口和</w:t>
      </w:r>
      <w:r w:rsidR="007C3589">
        <w:rPr>
          <w:rFonts w:ascii="仿宋_GB2312" w:eastAsia="仿宋_GB2312" w:hint="eastAsia"/>
          <w:sz w:val="32"/>
          <w:szCs w:val="32"/>
        </w:rPr>
        <w:t>优生优育</w:t>
      </w:r>
      <w:r>
        <w:rPr>
          <w:rFonts w:ascii="仿宋_GB2312" w:eastAsia="仿宋_GB2312" w:hint="eastAsia"/>
          <w:sz w:val="32"/>
          <w:szCs w:val="32"/>
        </w:rPr>
        <w:t>统计、信息分。</w:t>
      </w:r>
      <w:r>
        <w:rPr>
          <w:rFonts w:ascii="仿宋_GB2312" w:eastAsia="仿宋_GB2312" w:hint="eastAsia"/>
          <w:sz w:val="32"/>
          <w:szCs w:val="32"/>
        </w:rPr>
        <w:br/>
      </w:r>
      <w:r>
        <w:rPr>
          <w:rFonts w:ascii="仿宋_GB2312" w:eastAsia="仿宋_GB2312" w:hint="eastAsia"/>
          <w:sz w:val="32"/>
          <w:szCs w:val="32"/>
        </w:rPr>
        <w:lastRenderedPageBreak/>
        <w:t xml:space="preserve">    3、协同有关部门制定人口和</w:t>
      </w:r>
      <w:r w:rsidR="007C3589">
        <w:rPr>
          <w:rFonts w:ascii="仿宋_GB2312" w:eastAsia="仿宋_GB2312" w:hint="eastAsia"/>
          <w:sz w:val="32"/>
          <w:szCs w:val="32"/>
        </w:rPr>
        <w:t>优生优育</w:t>
      </w:r>
      <w:r>
        <w:rPr>
          <w:rFonts w:ascii="仿宋_GB2312" w:eastAsia="仿宋_GB2312" w:hint="eastAsia"/>
          <w:sz w:val="32"/>
          <w:szCs w:val="32"/>
        </w:rPr>
        <w:t>科研总体规划；加强全县人口规模、趋势、素质、结构、迁移等人口和</w:t>
      </w:r>
      <w:r w:rsidR="007C3589">
        <w:rPr>
          <w:rFonts w:ascii="仿宋_GB2312" w:eastAsia="仿宋_GB2312" w:hint="eastAsia"/>
          <w:sz w:val="32"/>
          <w:szCs w:val="32"/>
        </w:rPr>
        <w:t>优生优育</w:t>
      </w:r>
      <w:r>
        <w:rPr>
          <w:rFonts w:ascii="仿宋_GB2312" w:eastAsia="仿宋_GB2312" w:hint="eastAsia"/>
          <w:sz w:val="32"/>
          <w:szCs w:val="32"/>
        </w:rPr>
        <w:t>重大问题的战略性、前瞻性研究；组织人口和</w:t>
      </w:r>
      <w:r w:rsidR="007C3589">
        <w:rPr>
          <w:rFonts w:ascii="仿宋_GB2312" w:eastAsia="仿宋_GB2312" w:hint="eastAsia"/>
          <w:sz w:val="32"/>
          <w:szCs w:val="32"/>
        </w:rPr>
        <w:t>优生优育</w:t>
      </w:r>
      <w:r>
        <w:rPr>
          <w:rFonts w:ascii="仿宋_GB2312" w:eastAsia="仿宋_GB2312" w:hint="eastAsia"/>
          <w:sz w:val="32"/>
          <w:szCs w:val="32"/>
        </w:rPr>
        <w:t>重大科研成果和节育新技术的评审、鉴定、转化和推广应用。</w:t>
      </w:r>
      <w:r>
        <w:rPr>
          <w:rFonts w:ascii="仿宋_GB2312" w:eastAsia="仿宋_GB2312" w:hint="eastAsia"/>
          <w:sz w:val="32"/>
          <w:szCs w:val="32"/>
        </w:rPr>
        <w:br/>
        <w:t xml:space="preserve">    4、编制全县财政</w:t>
      </w:r>
      <w:proofErr w:type="gramStart"/>
      <w:r>
        <w:rPr>
          <w:rFonts w:ascii="仿宋_GB2312" w:eastAsia="仿宋_GB2312" w:hint="eastAsia"/>
          <w:sz w:val="32"/>
          <w:szCs w:val="32"/>
        </w:rPr>
        <w:t>拔付</w:t>
      </w:r>
      <w:proofErr w:type="gramEnd"/>
      <w:r>
        <w:rPr>
          <w:rFonts w:ascii="仿宋_GB2312" w:eastAsia="仿宋_GB2312" w:hint="eastAsia"/>
          <w:sz w:val="32"/>
          <w:szCs w:val="32"/>
        </w:rPr>
        <w:t>的人口和</w:t>
      </w:r>
      <w:r w:rsidR="007C3589">
        <w:rPr>
          <w:rFonts w:ascii="仿宋_GB2312" w:eastAsia="仿宋_GB2312" w:hint="eastAsia"/>
          <w:sz w:val="32"/>
          <w:szCs w:val="32"/>
        </w:rPr>
        <w:t>优生优育</w:t>
      </w:r>
      <w:r>
        <w:rPr>
          <w:rFonts w:ascii="仿宋_GB2312" w:eastAsia="仿宋_GB2312" w:hint="eastAsia"/>
          <w:sz w:val="32"/>
          <w:szCs w:val="32"/>
        </w:rPr>
        <w:t>事业经费和基础建设投资的预算和决算及</w:t>
      </w:r>
      <w:r w:rsidR="007C3589">
        <w:rPr>
          <w:rFonts w:ascii="仿宋_GB2312" w:eastAsia="仿宋_GB2312" w:hint="eastAsia"/>
          <w:sz w:val="32"/>
          <w:szCs w:val="32"/>
        </w:rPr>
        <w:t>优生优育</w:t>
      </w:r>
      <w:r>
        <w:rPr>
          <w:rFonts w:ascii="仿宋_GB2312" w:eastAsia="仿宋_GB2312" w:hint="eastAsia"/>
          <w:sz w:val="32"/>
          <w:szCs w:val="32"/>
        </w:rPr>
        <w:t>药具需求计划；管理直属事业单位财务和国有资产。</w:t>
      </w:r>
      <w:r>
        <w:rPr>
          <w:rFonts w:ascii="仿宋_GB2312" w:eastAsia="仿宋_GB2312" w:hint="eastAsia"/>
          <w:sz w:val="32"/>
          <w:szCs w:val="32"/>
        </w:rPr>
        <w:br/>
        <w:t xml:space="preserve">    5、制定全县人口和</w:t>
      </w:r>
      <w:r w:rsidR="007C3589">
        <w:rPr>
          <w:rFonts w:ascii="仿宋_GB2312" w:eastAsia="仿宋_GB2312" w:hint="eastAsia"/>
          <w:sz w:val="32"/>
          <w:szCs w:val="32"/>
        </w:rPr>
        <w:t>优生优育</w:t>
      </w:r>
      <w:r>
        <w:rPr>
          <w:rFonts w:ascii="仿宋_GB2312" w:eastAsia="仿宋_GB2312" w:hint="eastAsia"/>
          <w:sz w:val="32"/>
          <w:szCs w:val="32"/>
        </w:rPr>
        <w:t>宣传教育工作规划，组织力量开展全县性人口和</w:t>
      </w:r>
      <w:r w:rsidR="007C3589">
        <w:rPr>
          <w:rFonts w:ascii="仿宋_GB2312" w:eastAsia="仿宋_GB2312" w:hint="eastAsia"/>
          <w:sz w:val="32"/>
          <w:szCs w:val="32"/>
        </w:rPr>
        <w:t>优生优育</w:t>
      </w:r>
      <w:r>
        <w:rPr>
          <w:rFonts w:ascii="仿宋_GB2312" w:eastAsia="仿宋_GB2312" w:hint="eastAsia"/>
          <w:sz w:val="32"/>
          <w:szCs w:val="32"/>
        </w:rPr>
        <w:t>宣传教育；承担协调出生人口性别比治理工作。</w:t>
      </w:r>
      <w:r>
        <w:rPr>
          <w:rFonts w:ascii="仿宋_GB2312" w:eastAsia="仿宋_GB2312" w:hint="eastAsia"/>
          <w:sz w:val="32"/>
          <w:szCs w:val="32"/>
        </w:rPr>
        <w:br/>
        <w:t xml:space="preserve">    6、综合管理人口和</w:t>
      </w:r>
      <w:r w:rsidR="007C3589">
        <w:rPr>
          <w:rFonts w:ascii="仿宋_GB2312" w:eastAsia="仿宋_GB2312" w:hint="eastAsia"/>
          <w:sz w:val="32"/>
          <w:szCs w:val="32"/>
        </w:rPr>
        <w:t>优生优育</w:t>
      </w:r>
      <w:r>
        <w:rPr>
          <w:rFonts w:ascii="仿宋_GB2312" w:eastAsia="仿宋_GB2312" w:hint="eastAsia"/>
          <w:sz w:val="32"/>
          <w:szCs w:val="32"/>
        </w:rPr>
        <w:t>技术服务工作，对</w:t>
      </w:r>
      <w:r w:rsidR="007C3589">
        <w:rPr>
          <w:rFonts w:ascii="仿宋_GB2312" w:eastAsia="仿宋_GB2312" w:hint="eastAsia"/>
          <w:sz w:val="32"/>
          <w:szCs w:val="32"/>
        </w:rPr>
        <w:t>优生优育</w:t>
      </w:r>
      <w:r>
        <w:rPr>
          <w:rFonts w:ascii="仿宋_GB2312" w:eastAsia="仿宋_GB2312" w:hint="eastAsia"/>
          <w:sz w:val="32"/>
          <w:szCs w:val="32"/>
        </w:rPr>
        <w:t>和药具发放进行指导和监督，协同有关部门做好优生优育工作；协同有关部门降低出生缺陷人口数量。</w:t>
      </w:r>
      <w:r>
        <w:rPr>
          <w:rFonts w:ascii="仿宋_GB2312" w:eastAsia="仿宋_GB2312" w:hint="eastAsia"/>
          <w:sz w:val="32"/>
          <w:szCs w:val="32"/>
        </w:rPr>
        <w:br/>
        <w:t xml:space="preserve">    7、制定全县人口和</w:t>
      </w:r>
      <w:r w:rsidR="007C3589">
        <w:rPr>
          <w:rFonts w:ascii="仿宋_GB2312" w:eastAsia="仿宋_GB2312" w:hint="eastAsia"/>
          <w:sz w:val="32"/>
          <w:szCs w:val="32"/>
        </w:rPr>
        <w:t>优生优育</w:t>
      </w:r>
      <w:r>
        <w:rPr>
          <w:rFonts w:ascii="仿宋_GB2312" w:eastAsia="仿宋_GB2312" w:hint="eastAsia"/>
          <w:sz w:val="32"/>
          <w:szCs w:val="32"/>
        </w:rPr>
        <w:t>系统干部队伍建设和教育培训规划，组织人口和</w:t>
      </w:r>
      <w:r w:rsidR="007C3589">
        <w:rPr>
          <w:rFonts w:ascii="仿宋_GB2312" w:eastAsia="仿宋_GB2312" w:hint="eastAsia"/>
          <w:sz w:val="32"/>
          <w:szCs w:val="32"/>
        </w:rPr>
        <w:t>优生优育</w:t>
      </w:r>
      <w:r>
        <w:rPr>
          <w:rFonts w:ascii="仿宋_GB2312" w:eastAsia="仿宋_GB2312" w:hint="eastAsia"/>
          <w:sz w:val="32"/>
          <w:szCs w:val="32"/>
        </w:rPr>
        <w:t>专业教育和干部培训工作。</w:t>
      </w:r>
      <w:r>
        <w:rPr>
          <w:rFonts w:ascii="仿宋_GB2312" w:eastAsia="仿宋_GB2312" w:hint="eastAsia"/>
          <w:sz w:val="32"/>
          <w:szCs w:val="32"/>
        </w:rPr>
        <w:br/>
        <w:t xml:space="preserve">    8、加强人口</w:t>
      </w:r>
      <w:r w:rsidR="007C3589">
        <w:rPr>
          <w:rFonts w:ascii="仿宋_GB2312" w:eastAsia="仿宋_GB2312" w:hint="eastAsia"/>
          <w:sz w:val="32"/>
          <w:szCs w:val="32"/>
        </w:rPr>
        <w:t>优生优育</w:t>
      </w:r>
      <w:r>
        <w:rPr>
          <w:rFonts w:ascii="仿宋_GB2312" w:eastAsia="仿宋_GB2312" w:hint="eastAsia"/>
          <w:sz w:val="32"/>
          <w:szCs w:val="32"/>
        </w:rPr>
        <w:t>服务和管理，研究提出促进全县人口有序流动、合理分布的政策建议，制定人口</w:t>
      </w:r>
      <w:r w:rsidR="007C3589">
        <w:rPr>
          <w:rFonts w:ascii="仿宋_GB2312" w:eastAsia="仿宋_GB2312" w:hint="eastAsia"/>
          <w:sz w:val="32"/>
          <w:szCs w:val="32"/>
        </w:rPr>
        <w:t>优生优育</w:t>
      </w:r>
      <w:r>
        <w:rPr>
          <w:rFonts w:ascii="仿宋_GB2312" w:eastAsia="仿宋_GB2312" w:hint="eastAsia"/>
          <w:sz w:val="32"/>
          <w:szCs w:val="32"/>
        </w:rPr>
        <w:t>服务管理规划，负责推动全县建立人口</w:t>
      </w:r>
      <w:r w:rsidR="007C3589">
        <w:rPr>
          <w:rFonts w:ascii="仿宋_GB2312" w:eastAsia="仿宋_GB2312" w:hint="eastAsia"/>
          <w:sz w:val="32"/>
          <w:szCs w:val="32"/>
        </w:rPr>
        <w:t>优生优育</w:t>
      </w:r>
      <w:r>
        <w:rPr>
          <w:rFonts w:ascii="仿宋_GB2312" w:eastAsia="仿宋_GB2312" w:hint="eastAsia"/>
          <w:sz w:val="32"/>
          <w:szCs w:val="32"/>
        </w:rPr>
        <w:t>信息共享和公共服务工作机制。</w:t>
      </w:r>
      <w:r>
        <w:rPr>
          <w:rFonts w:ascii="仿宋_GB2312" w:eastAsia="仿宋_GB2312" w:hint="eastAsia"/>
          <w:sz w:val="32"/>
          <w:szCs w:val="32"/>
        </w:rPr>
        <w:br/>
        <w:t xml:space="preserve">    9、推动完善人口和</w:t>
      </w:r>
      <w:r w:rsidR="007C3589">
        <w:rPr>
          <w:rFonts w:ascii="仿宋_GB2312" w:eastAsia="仿宋_GB2312" w:hint="eastAsia"/>
          <w:sz w:val="32"/>
          <w:szCs w:val="32"/>
        </w:rPr>
        <w:t>优生优育</w:t>
      </w:r>
      <w:r>
        <w:rPr>
          <w:rFonts w:ascii="仿宋_GB2312" w:eastAsia="仿宋_GB2312" w:hint="eastAsia"/>
          <w:sz w:val="32"/>
          <w:szCs w:val="32"/>
        </w:rPr>
        <w:t>利益导向机制；指导基层开展</w:t>
      </w:r>
      <w:r w:rsidR="007C3589">
        <w:rPr>
          <w:rFonts w:ascii="仿宋_GB2312" w:eastAsia="仿宋_GB2312" w:hint="eastAsia"/>
          <w:sz w:val="32"/>
          <w:szCs w:val="32"/>
        </w:rPr>
        <w:t>优生优育</w:t>
      </w:r>
      <w:r>
        <w:rPr>
          <w:rFonts w:ascii="仿宋_GB2312" w:eastAsia="仿宋_GB2312" w:hint="eastAsia"/>
          <w:sz w:val="32"/>
          <w:szCs w:val="32"/>
        </w:rPr>
        <w:t>家庭奖励扶助和优先优惠政策的落实工作；指导</w:t>
      </w:r>
      <w:r w:rsidR="007C3589">
        <w:rPr>
          <w:rFonts w:ascii="仿宋_GB2312" w:eastAsia="仿宋_GB2312" w:hint="eastAsia"/>
          <w:sz w:val="32"/>
          <w:szCs w:val="32"/>
        </w:rPr>
        <w:t>优生优育</w:t>
      </w:r>
      <w:r>
        <w:rPr>
          <w:rFonts w:ascii="仿宋_GB2312" w:eastAsia="仿宋_GB2312" w:hint="eastAsia"/>
          <w:sz w:val="32"/>
          <w:szCs w:val="32"/>
        </w:rPr>
        <w:t>群众团体的工作。</w:t>
      </w:r>
      <w:r>
        <w:rPr>
          <w:rFonts w:ascii="仿宋_GB2312" w:eastAsia="仿宋_GB2312" w:hint="eastAsia"/>
          <w:sz w:val="32"/>
          <w:szCs w:val="32"/>
        </w:rPr>
        <w:br/>
        <w:t xml:space="preserve">    10、承办县委、政府交办的其他事项。</w:t>
      </w:r>
      <w:r w:rsidR="007C3589">
        <w:rPr>
          <w:rFonts w:ascii="仿宋_GB2312" w:eastAsia="仿宋_GB2312" w:hint="eastAsia"/>
          <w:sz w:val="32"/>
          <w:szCs w:val="32"/>
        </w:rPr>
        <w:t>优生优育</w:t>
      </w:r>
      <w:r>
        <w:rPr>
          <w:rFonts w:ascii="仿宋_GB2312" w:eastAsia="仿宋_GB2312" w:hint="eastAsia"/>
          <w:sz w:val="32"/>
          <w:szCs w:val="32"/>
        </w:rPr>
        <w:t>协会：按照《中国计划生育协会章程》和自治区、地区计生委统一方案，加强我县计划生育协会工作。负责组织开展有助于</w:t>
      </w:r>
      <w:r w:rsidR="007C3589">
        <w:rPr>
          <w:rFonts w:ascii="仿宋_GB2312" w:eastAsia="仿宋_GB2312" w:hint="eastAsia"/>
          <w:sz w:val="32"/>
          <w:szCs w:val="32"/>
        </w:rPr>
        <w:t>优生优育</w:t>
      </w:r>
      <w:r>
        <w:rPr>
          <w:rFonts w:ascii="仿宋_GB2312" w:eastAsia="仿宋_GB2312" w:hint="eastAsia"/>
          <w:sz w:val="32"/>
          <w:szCs w:val="32"/>
        </w:rPr>
        <w:t>的</w:t>
      </w:r>
      <w:proofErr w:type="gramStart"/>
      <w:r>
        <w:rPr>
          <w:rFonts w:ascii="仿宋_GB2312" w:eastAsia="仿宋_GB2312" w:hint="eastAsia"/>
          <w:sz w:val="32"/>
          <w:szCs w:val="32"/>
        </w:rPr>
        <w:t>各项群社活动</w:t>
      </w:r>
      <w:proofErr w:type="gramEnd"/>
      <w:r>
        <w:rPr>
          <w:rFonts w:ascii="仿宋_GB2312" w:eastAsia="仿宋_GB2312" w:hint="eastAsia"/>
          <w:sz w:val="32"/>
          <w:szCs w:val="32"/>
        </w:rPr>
        <w:t xml:space="preserve">，协同各群众团体和科技部门开展科普教育和创建“文明户”的活动。 </w:t>
      </w:r>
    </w:p>
    <w:p w:rsidR="00784AB8" w:rsidRDefault="00BD1219">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lastRenderedPageBreak/>
        <w:t>二、机构设置情况</w:t>
      </w:r>
    </w:p>
    <w:p w:rsidR="00784AB8" w:rsidRDefault="00BD1219">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新疆喀什地区英吉沙县人口和计划生育委员会(本级)</w:t>
      </w:r>
      <w:r>
        <w:rPr>
          <w:rFonts w:ascii="仿宋_GB2312" w:eastAsia="仿宋_GB2312" w:hint="eastAsia"/>
          <w:sz w:val="32"/>
          <w:szCs w:val="32"/>
        </w:rPr>
        <w:t>部门决算包括：</w:t>
      </w:r>
      <w:r>
        <w:rPr>
          <w:rFonts w:ascii="仿宋_GB2312" w:eastAsia="仿宋_GB2312"/>
          <w:sz w:val="32"/>
          <w:szCs w:val="32"/>
        </w:rPr>
        <w:t>新疆喀什地区英吉沙县人口和计划生育委员会(本级)</w:t>
      </w:r>
      <w:r>
        <w:rPr>
          <w:rFonts w:ascii="仿宋_GB2312" w:eastAsia="仿宋_GB2312" w:hint="eastAsia"/>
          <w:sz w:val="32"/>
          <w:szCs w:val="32"/>
        </w:rPr>
        <w:t>部门本级决算、所属单位决算等。</w:t>
      </w:r>
    </w:p>
    <w:p w:rsidR="00784AB8" w:rsidRDefault="00BD1219">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新疆喀什地区英吉沙县人口和计划生育委员会(本级)</w:t>
      </w:r>
      <w:r>
        <w:rPr>
          <w:rFonts w:ascii="仿宋_GB2312" w:eastAsia="仿宋_GB2312" w:hint="eastAsia"/>
          <w:sz w:val="32"/>
          <w:szCs w:val="32"/>
        </w:rPr>
        <w:t>2018年部门决算编制范围的单位名单见下表</w:t>
      </w:r>
      <w:r>
        <w:rPr>
          <w:rFonts w:ascii="仿宋_GB2312" w:eastAsia="仿宋_GB2312" w:hint="eastAsia"/>
          <w:spacing w:val="-6"/>
          <w:sz w:val="32"/>
          <w:szCs w:val="32"/>
        </w:rPr>
        <w:t>：</w:t>
      </w:r>
      <w:bookmarkEnd w:id="4"/>
    </w:p>
    <w:p w:rsidR="00784AB8" w:rsidRDefault="00784AB8">
      <w:pPr>
        <w:spacing w:line="540" w:lineRule="exact"/>
        <w:ind w:firstLineChars="200" w:firstLine="616"/>
        <w:rPr>
          <w:rFonts w:ascii="仿宋_GB2312" w:eastAsia="仿宋_GB2312"/>
          <w:spacing w:val="-6"/>
          <w:sz w:val="32"/>
          <w:szCs w:val="32"/>
        </w:rPr>
      </w:pPr>
    </w:p>
    <w:p w:rsidR="00784AB8" w:rsidRDefault="00784AB8">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784AB8">
        <w:trPr>
          <w:trHeight w:hRule="exact" w:val="510"/>
        </w:trPr>
        <w:tc>
          <w:tcPr>
            <w:tcW w:w="3056" w:type="dxa"/>
            <w:vAlign w:val="center"/>
          </w:tcPr>
          <w:p w:rsidR="00784AB8" w:rsidRDefault="00BD1219">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784AB8" w:rsidRDefault="00BD1219">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784AB8" w:rsidRDefault="00BD1219">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784AB8">
        <w:tc>
          <w:tcPr>
            <w:tcW w:w="3056" w:type="dxa"/>
          </w:tcPr>
          <w:p w:rsidR="00784AB8" w:rsidRDefault="00BD1219">
            <w:pPr>
              <w:spacing w:line="500" w:lineRule="exact"/>
              <w:ind w:firstLineChars="200" w:firstLine="640"/>
              <w:jc w:val="left"/>
            </w:pPr>
            <w:r>
              <w:rPr>
                <w:rFonts w:eastAsia="Times New Roman"/>
                <w:color w:val="000000"/>
                <w:position w:val="-1"/>
                <w:sz w:val="32"/>
              </w:rPr>
              <w:t>1</w:t>
            </w:r>
          </w:p>
        </w:tc>
        <w:tc>
          <w:tcPr>
            <w:tcW w:w="3870" w:type="dxa"/>
          </w:tcPr>
          <w:p w:rsidR="00784AB8" w:rsidRDefault="00BD1219">
            <w:pPr>
              <w:spacing w:line="500" w:lineRule="exact"/>
              <w:ind w:firstLineChars="200" w:firstLine="640"/>
              <w:jc w:val="left"/>
            </w:pPr>
            <w:proofErr w:type="spellStart"/>
            <w:r>
              <w:rPr>
                <w:rFonts w:eastAsia="Times New Roman"/>
                <w:color w:val="000000"/>
                <w:position w:val="-1"/>
                <w:sz w:val="32"/>
              </w:rPr>
              <w:t>新疆喀什地区英吉沙县人口和计划生育委员会</w:t>
            </w:r>
            <w:proofErr w:type="spellEnd"/>
            <w:r>
              <w:rPr>
                <w:rFonts w:eastAsia="Times New Roman"/>
                <w:color w:val="000000"/>
                <w:position w:val="-1"/>
                <w:sz w:val="32"/>
              </w:rPr>
              <w:t>(</w:t>
            </w:r>
            <w:proofErr w:type="spellStart"/>
            <w:r>
              <w:rPr>
                <w:rFonts w:eastAsia="Times New Roman"/>
                <w:color w:val="000000"/>
                <w:position w:val="-1"/>
                <w:sz w:val="32"/>
              </w:rPr>
              <w:t>本级</w:t>
            </w:r>
            <w:proofErr w:type="spellEnd"/>
          </w:p>
        </w:tc>
        <w:tc>
          <w:tcPr>
            <w:tcW w:w="2538" w:type="dxa"/>
            <w:vAlign w:val="center"/>
          </w:tcPr>
          <w:p w:rsidR="00784AB8" w:rsidRDefault="00784AB8">
            <w:pPr>
              <w:spacing w:line="500" w:lineRule="exact"/>
              <w:ind w:firstLineChars="200" w:firstLine="420"/>
              <w:jc w:val="left"/>
            </w:pPr>
          </w:p>
        </w:tc>
      </w:tr>
    </w:tbl>
    <w:p w:rsidR="00784AB8" w:rsidRDefault="00784AB8">
      <w:pPr>
        <w:spacing w:line="500" w:lineRule="exact"/>
        <w:rPr>
          <w:rFonts w:ascii="仿宋_GB2312" w:eastAsia="仿宋_GB2312" w:hAnsi="宋体" w:cs="宋体"/>
          <w:kern w:val="0"/>
          <w:sz w:val="32"/>
          <w:szCs w:val="32"/>
        </w:rPr>
      </w:pPr>
    </w:p>
    <w:p w:rsidR="00784AB8" w:rsidRDefault="00784AB8">
      <w:pPr>
        <w:spacing w:line="500" w:lineRule="exact"/>
        <w:rPr>
          <w:rFonts w:ascii="仿宋_GB2312" w:eastAsia="仿宋_GB2312" w:hAnsi="宋体" w:cs="宋体"/>
          <w:kern w:val="0"/>
          <w:sz w:val="32"/>
          <w:szCs w:val="32"/>
        </w:rPr>
      </w:pPr>
    </w:p>
    <w:p w:rsidR="00784AB8" w:rsidRDefault="00BD1219">
      <w:pPr>
        <w:spacing w:line="540" w:lineRule="exact"/>
        <w:jc w:val="center"/>
        <w:rPr>
          <w:rFonts w:ascii="黑体" w:eastAsia="黑体" w:hAnsi="黑体"/>
          <w:sz w:val="32"/>
          <w:szCs w:val="32"/>
        </w:rPr>
      </w:pPr>
      <w:r>
        <w:rPr>
          <w:rFonts w:ascii="黑体" w:eastAsia="黑体" w:hAnsi="黑体" w:hint="eastAsia"/>
          <w:sz w:val="32"/>
          <w:szCs w:val="32"/>
        </w:rPr>
        <w:t>第二部分 部门决算情况说明</w:t>
      </w:r>
    </w:p>
    <w:p w:rsidR="00784AB8" w:rsidRDefault="00BD1219">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784AB8" w:rsidRDefault="00BD121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784AB8" w:rsidRDefault="00BD1219">
      <w:pPr>
        <w:spacing w:line="540" w:lineRule="exact"/>
        <w:ind w:firstLineChars="200" w:firstLine="640"/>
        <w:rPr>
          <w:rFonts w:ascii="仿宋_GB2312" w:eastAsia="仿宋_GB2312" w:hAnsi="Calibri"/>
          <w:color w:val="000000" w:themeColor="text1"/>
          <w:sz w:val="32"/>
          <w:szCs w:val="32"/>
          <w:lang w:val="en-GB"/>
        </w:rPr>
      </w:pPr>
      <w:bookmarkStart w:id="5" w:name="OLE_LINK99"/>
      <w:bookmarkStart w:id="6" w:name="OLE_LINK100"/>
      <w:bookmarkStart w:id="7" w:name="OLE_LINK52"/>
      <w:r>
        <w:rPr>
          <w:rFonts w:ascii="仿宋_GB2312" w:eastAsia="仿宋_GB2312" w:hint="eastAsia"/>
          <w:color w:val="000000" w:themeColor="text1"/>
          <w:sz w:val="32"/>
          <w:szCs w:val="32"/>
        </w:rPr>
        <w:t>2018年度收入</w:t>
      </w:r>
      <w:r>
        <w:rPr>
          <w:rFonts w:ascii="仿宋_GB2312" w:eastAsia="仿宋_GB2312" w:hint="eastAsia"/>
          <w:sz w:val="32"/>
          <w:szCs w:val="32"/>
        </w:rPr>
        <w:t>1,862.54</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，与上年相比，减少97.13万元，下降4.96%，减少的主要原因是：</w:t>
      </w:r>
      <w:r>
        <w:rPr>
          <w:rFonts w:ascii="仿宋_GB2312" w:eastAsia="仿宋_GB2312" w:hint="eastAsia"/>
          <w:color w:val="000000" w:themeColor="text1"/>
          <w:sz w:val="32"/>
          <w:szCs w:val="32"/>
        </w:rPr>
        <w:t>随着计生工作的逐年开展，人口素质和人口</w:t>
      </w:r>
      <w:r w:rsidR="007C3589">
        <w:rPr>
          <w:rFonts w:ascii="仿宋_GB2312" w:eastAsia="仿宋_GB2312" w:hint="eastAsia"/>
          <w:color w:val="000000" w:themeColor="text1"/>
          <w:sz w:val="32"/>
          <w:szCs w:val="32"/>
        </w:rPr>
        <w:t>优生优育</w:t>
      </w:r>
      <w:r>
        <w:rPr>
          <w:rFonts w:ascii="仿宋_GB2312" w:eastAsia="仿宋_GB2312" w:hint="eastAsia"/>
          <w:color w:val="000000" w:themeColor="text1"/>
          <w:sz w:val="32"/>
          <w:szCs w:val="32"/>
        </w:rPr>
        <w:t>意识已经得到了显著提高，因此财政给予</w:t>
      </w:r>
      <w:proofErr w:type="gramStart"/>
      <w:r>
        <w:rPr>
          <w:rFonts w:ascii="仿宋_GB2312" w:eastAsia="仿宋_GB2312" w:hint="eastAsia"/>
          <w:color w:val="000000" w:themeColor="text1"/>
          <w:sz w:val="32"/>
          <w:szCs w:val="32"/>
        </w:rPr>
        <w:t>的孕优专项</w:t>
      </w:r>
      <w:proofErr w:type="gramEnd"/>
      <w:r>
        <w:rPr>
          <w:rFonts w:ascii="仿宋_GB2312" w:eastAsia="仿宋_GB2312" w:hint="eastAsia"/>
          <w:color w:val="000000" w:themeColor="text1"/>
          <w:sz w:val="32"/>
          <w:szCs w:val="32"/>
        </w:rPr>
        <w:t>经费，计生宣传员工资补助，</w:t>
      </w:r>
      <w:r w:rsidR="007C3589">
        <w:rPr>
          <w:rFonts w:ascii="仿宋_GB2312" w:eastAsia="仿宋_GB2312" w:hint="eastAsia"/>
          <w:color w:val="000000" w:themeColor="text1"/>
          <w:sz w:val="32"/>
          <w:szCs w:val="32"/>
        </w:rPr>
        <w:t>优生优育</w:t>
      </w:r>
      <w:r>
        <w:rPr>
          <w:rFonts w:ascii="仿宋_GB2312" w:eastAsia="仿宋_GB2312" w:hint="eastAsia"/>
          <w:color w:val="000000" w:themeColor="text1"/>
          <w:sz w:val="32"/>
          <w:szCs w:val="32"/>
        </w:rPr>
        <w:t>专项资金等各项补助同比减少；</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2,417.13</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，与上年相比，增加1,012.06万元，增长72.03%，增加的主要原因是：</w:t>
      </w:r>
      <w:r>
        <w:rPr>
          <w:rFonts w:ascii="仿宋_GB2312" w:eastAsia="仿宋_GB2312" w:hint="eastAsia"/>
          <w:color w:val="000000" w:themeColor="text1"/>
          <w:sz w:val="32"/>
          <w:szCs w:val="32"/>
        </w:rPr>
        <w:t>我单位职工人数进一步增加，职工待遇进一步提高，基本人员经费显著提高。且我单位开展了更多</w:t>
      </w:r>
      <w:r>
        <w:rPr>
          <w:rFonts w:ascii="仿宋_GB2312" w:eastAsia="仿宋_GB2312" w:hint="eastAsia"/>
          <w:color w:val="000000" w:themeColor="text1"/>
          <w:sz w:val="32"/>
          <w:szCs w:val="32"/>
        </w:rPr>
        <w:lastRenderedPageBreak/>
        <w:t>惠民项目，使得项目支出同比上年也有所上升；</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，与上年相比，减少554.59万元，下降100%，减少的主要原因是：</w:t>
      </w:r>
      <w:r>
        <w:rPr>
          <w:rFonts w:ascii="仿宋_GB2312" w:eastAsia="仿宋_GB2312"/>
          <w:color w:val="000000" w:themeColor="text1"/>
          <w:sz w:val="32"/>
          <w:szCs w:val="32"/>
        </w:rPr>
        <w:t>随着职工待遇的进一步提高，用于职工工资福利的资金进一步提高，且在</w:t>
      </w:r>
      <w:r w:rsidR="007C3589">
        <w:rPr>
          <w:rFonts w:ascii="仿宋_GB2312" w:eastAsia="仿宋_GB2312"/>
          <w:color w:val="000000" w:themeColor="text1"/>
          <w:sz w:val="32"/>
          <w:szCs w:val="32"/>
        </w:rPr>
        <w:t>优生优育</w:t>
      </w:r>
      <w:r>
        <w:rPr>
          <w:rFonts w:ascii="仿宋_GB2312" w:eastAsia="仿宋_GB2312"/>
          <w:color w:val="000000" w:themeColor="text1"/>
          <w:sz w:val="32"/>
          <w:szCs w:val="32"/>
        </w:rPr>
        <w:t>过程中本着为农民谋福利的原则，对于农民以及基层工作人员的补助也进一步提高，因此使得我单位资金均得到了有效利用，无闲置结余资金。</w:t>
      </w:r>
      <w:bookmarkEnd w:id="9"/>
    </w:p>
    <w:p w:rsidR="00784AB8" w:rsidRDefault="00BD121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784AB8" w:rsidRDefault="00BD1219">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1,862.54</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1,774.62</w:t>
      </w:r>
      <w:r>
        <w:rPr>
          <w:rFonts w:ascii="仿宋_GB2312" w:eastAsia="仿宋_GB2312" w:hint="eastAsia"/>
          <w:color w:val="000000" w:themeColor="text1"/>
          <w:sz w:val="32"/>
          <w:szCs w:val="32"/>
        </w:rPr>
        <w:t>万元，占</w:t>
      </w:r>
      <w:r>
        <w:rPr>
          <w:rFonts w:ascii="仿宋_GB2312" w:eastAsia="仿宋_GB2312" w:hint="eastAsia"/>
          <w:sz w:val="32"/>
          <w:szCs w:val="32"/>
        </w:rPr>
        <w:t>95.28%</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87.92</w:t>
      </w:r>
      <w:r>
        <w:rPr>
          <w:rFonts w:ascii="仿宋_GB2312" w:eastAsia="仿宋_GB2312" w:hint="eastAsia"/>
          <w:color w:val="000000" w:themeColor="text1"/>
          <w:sz w:val="32"/>
          <w:szCs w:val="32"/>
        </w:rPr>
        <w:t>万元，占</w:t>
      </w:r>
      <w:r>
        <w:rPr>
          <w:rFonts w:ascii="仿宋_GB2312" w:eastAsia="仿宋_GB2312" w:hint="eastAsia"/>
          <w:sz w:val="32"/>
          <w:szCs w:val="32"/>
        </w:rPr>
        <w:t>4.72%</w:t>
      </w:r>
      <w:r>
        <w:rPr>
          <w:rFonts w:ascii="仿宋_GB2312" w:eastAsia="仿宋_GB2312" w:hint="eastAsia"/>
          <w:color w:val="000000" w:themeColor="text1"/>
          <w:sz w:val="32"/>
          <w:szCs w:val="32"/>
        </w:rPr>
        <w:t>。</w:t>
      </w:r>
    </w:p>
    <w:p w:rsidR="00784AB8" w:rsidRDefault="00BD1219">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况：本年收入年初预算数493.15万元</w:t>
      </w:r>
      <w:r>
        <w:rPr>
          <w:rFonts w:ascii="仿宋_GB2312" w:eastAsia="仿宋_GB2312" w:hint="eastAsia"/>
          <w:sz w:val="32"/>
          <w:szCs w:val="32"/>
        </w:rPr>
        <w:t>，决算数1,862.54万元</w:t>
      </w:r>
      <w:r>
        <w:rPr>
          <w:rFonts w:ascii="仿宋_GB2312" w:eastAsia="仿宋_GB2312"/>
          <w:sz w:val="32"/>
          <w:szCs w:val="32"/>
        </w:rPr>
        <w:t>，预决算差异率277.68%，差异主要原因是我单位有新进职工使得职工工资福利收入有了显著增加。且我单位进一步深化工作，扩展服务范围。使得我单位在工作过程中开展了更广更深层次的服务，一系列的措施使得我单位收入相比年初预算有了较大提升。</w:t>
      </w:r>
      <w:bookmarkEnd w:id="16"/>
    </w:p>
    <w:p w:rsidR="00784AB8" w:rsidRDefault="00BD121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784AB8" w:rsidRDefault="00BD1219">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2,417.13</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176.01</w:t>
      </w:r>
      <w:r>
        <w:rPr>
          <w:rFonts w:ascii="仿宋_GB2312" w:eastAsia="仿宋_GB2312" w:hint="eastAsia"/>
          <w:color w:val="000000" w:themeColor="text1"/>
          <w:sz w:val="32"/>
          <w:szCs w:val="32"/>
        </w:rPr>
        <w:t>万元，占</w:t>
      </w:r>
      <w:r>
        <w:rPr>
          <w:rFonts w:ascii="仿宋_GB2312" w:eastAsia="仿宋_GB2312" w:hint="eastAsia"/>
          <w:sz w:val="32"/>
          <w:szCs w:val="32"/>
        </w:rPr>
        <w:t>7.28%</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2,241.12</w:t>
      </w:r>
      <w:r>
        <w:rPr>
          <w:rFonts w:ascii="仿宋_GB2312" w:eastAsia="仿宋_GB2312" w:hint="eastAsia"/>
          <w:color w:val="000000" w:themeColor="text1"/>
          <w:sz w:val="32"/>
          <w:szCs w:val="32"/>
        </w:rPr>
        <w:t>万元，占</w:t>
      </w:r>
      <w:r>
        <w:rPr>
          <w:rFonts w:ascii="仿宋_GB2312" w:eastAsia="仿宋_GB2312" w:hint="eastAsia"/>
          <w:sz w:val="32"/>
          <w:szCs w:val="32"/>
        </w:rPr>
        <w:t>92.72%</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p>
    <w:p w:rsidR="00784AB8" w:rsidRDefault="00BD1219">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与年初预算数相比情况：本年支出年初预算数493.15万元，</w:t>
      </w:r>
      <w:r>
        <w:rPr>
          <w:rFonts w:ascii="仿宋_GB2312" w:eastAsia="仿宋_GB2312" w:hint="eastAsia"/>
          <w:sz w:val="32"/>
          <w:szCs w:val="32"/>
        </w:rPr>
        <w:t>决</w:t>
      </w:r>
      <w:r>
        <w:rPr>
          <w:rFonts w:ascii="仿宋_GB2312" w:eastAsia="仿宋_GB2312" w:hint="eastAsia"/>
          <w:sz w:val="32"/>
          <w:szCs w:val="32"/>
        </w:rPr>
        <w:lastRenderedPageBreak/>
        <w:t>算数2,417.13万元</w:t>
      </w:r>
      <w:r>
        <w:rPr>
          <w:rFonts w:ascii="仿宋_GB2312" w:eastAsia="仿宋_GB2312"/>
          <w:sz w:val="32"/>
          <w:szCs w:val="32"/>
        </w:rPr>
        <w:t>，预决算差异率390.14%，差异主要原因是在预算编算过程中确存有计算不够准确的问题，且在项目具体执行过程中以及我单位职工工资待遇的实际情况与年初预算时情况有变化，这一系列因素导致我单位年初预算数与决算数有差异。</w:t>
      </w:r>
    </w:p>
    <w:bookmarkEnd w:id="23"/>
    <w:p w:rsidR="00784AB8" w:rsidRDefault="00BD1219">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784AB8" w:rsidRDefault="00BD121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784AB8" w:rsidRDefault="00BD1219">
      <w:pPr>
        <w:spacing w:line="540" w:lineRule="exact"/>
        <w:ind w:firstLineChars="200" w:firstLine="640"/>
        <w:rPr>
          <w:rFonts w:ascii="仿宋_GB2312" w:eastAsia="仿宋_GB2312"/>
          <w:color w:val="000000" w:themeColor="text1"/>
          <w:sz w:val="32"/>
          <w:szCs w:val="32"/>
        </w:rPr>
      </w:pPr>
      <w:bookmarkStart w:id="24" w:name="OLE_LINK58"/>
      <w:bookmarkStart w:id="25" w:name="OLE_LINK57"/>
      <w:r>
        <w:rPr>
          <w:rFonts w:ascii="仿宋_GB2312" w:eastAsia="仿宋_GB2312" w:hint="eastAsia"/>
          <w:color w:val="000000" w:themeColor="text1"/>
          <w:sz w:val="32"/>
          <w:szCs w:val="32"/>
        </w:rPr>
        <w:t>2018年度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1,774.62</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，与上年相比，减少185.05万元，下降9.44%，减少的主要原因是：随着计生工作的逐年开展，人口素质和人口</w:t>
      </w:r>
      <w:r w:rsidR="007C3589">
        <w:rPr>
          <w:rFonts w:ascii="仿宋_GB2312" w:eastAsia="仿宋_GB2312" w:hint="eastAsia"/>
          <w:sz w:val="32"/>
          <w:szCs w:val="32"/>
        </w:rPr>
        <w:t>优生优育</w:t>
      </w:r>
      <w:r>
        <w:rPr>
          <w:rFonts w:ascii="仿宋_GB2312" w:eastAsia="仿宋_GB2312" w:hint="eastAsia"/>
          <w:sz w:val="32"/>
          <w:szCs w:val="32"/>
        </w:rPr>
        <w:t>意识已经得到了显著提高，因此财政给予</w:t>
      </w:r>
      <w:proofErr w:type="gramStart"/>
      <w:r>
        <w:rPr>
          <w:rFonts w:ascii="仿宋_GB2312" w:eastAsia="仿宋_GB2312" w:hint="eastAsia"/>
          <w:sz w:val="32"/>
          <w:szCs w:val="32"/>
        </w:rPr>
        <w:t>的孕优专项</w:t>
      </w:r>
      <w:proofErr w:type="gramEnd"/>
      <w:r>
        <w:rPr>
          <w:rFonts w:ascii="仿宋_GB2312" w:eastAsia="仿宋_GB2312" w:hint="eastAsia"/>
          <w:sz w:val="32"/>
          <w:szCs w:val="32"/>
        </w:rPr>
        <w:t>经费，计生宣传员工资补助，</w:t>
      </w:r>
      <w:r w:rsidR="007C3589">
        <w:rPr>
          <w:rFonts w:ascii="仿宋_GB2312" w:eastAsia="仿宋_GB2312" w:hint="eastAsia"/>
          <w:sz w:val="32"/>
          <w:szCs w:val="32"/>
        </w:rPr>
        <w:t>优生优育</w:t>
      </w:r>
      <w:r>
        <w:rPr>
          <w:rFonts w:ascii="仿宋_GB2312" w:eastAsia="仿宋_GB2312" w:hint="eastAsia"/>
          <w:sz w:val="32"/>
          <w:szCs w:val="32"/>
        </w:rPr>
        <w:t>专项资金等各项补助同比减少。</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2,329.21</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，与上年相比，增加924.14万元，增长65.77%，增加的主要原因是：</w:t>
      </w:r>
      <w:r>
        <w:rPr>
          <w:rFonts w:ascii="仿宋_GB2312" w:eastAsia="仿宋_GB2312"/>
          <w:sz w:val="32"/>
          <w:szCs w:val="32"/>
        </w:rPr>
        <w:t>我单位职工人数进一步增加，职工待遇进一步提高，基本人员经费显著提高。且我单位开展了更多惠民项目，使得项目支出同比上年也有所上升。</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176.01</w:t>
      </w:r>
      <w:r>
        <w:rPr>
          <w:rFonts w:ascii="仿宋_GB2312" w:eastAsia="仿宋_GB2312" w:hint="eastAsia"/>
          <w:color w:val="000000" w:themeColor="text1"/>
          <w:sz w:val="32"/>
          <w:szCs w:val="32"/>
        </w:rPr>
        <w:t>万元，项目支出</w:t>
      </w:r>
      <w:r>
        <w:rPr>
          <w:rFonts w:ascii="仿宋_GB2312" w:eastAsia="仿宋_GB2312" w:hint="eastAsia"/>
          <w:sz w:val="32"/>
          <w:szCs w:val="32"/>
        </w:rPr>
        <w:t>2,153.2</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，与上年相比，减少554.59万元，下降100%，减少的主要原因是：随着职工待遇的进一步提高，用于职工工资福利的资金进一步提高，且在</w:t>
      </w:r>
      <w:r w:rsidR="007C3589">
        <w:rPr>
          <w:rFonts w:ascii="仿宋_GB2312" w:eastAsia="仿宋_GB2312" w:hint="eastAsia"/>
          <w:sz w:val="32"/>
          <w:szCs w:val="32"/>
        </w:rPr>
        <w:t>优生优育</w:t>
      </w:r>
      <w:r>
        <w:rPr>
          <w:rFonts w:ascii="仿宋_GB2312" w:eastAsia="仿宋_GB2312" w:hint="eastAsia"/>
          <w:sz w:val="32"/>
          <w:szCs w:val="32"/>
        </w:rPr>
        <w:t>过程中本着为农民谋福利的原则，对于农民以及基层工作人员的补助也进一步提高，因此使得我单位资金均得到了有效利用，无闲置结余资金。</w:t>
      </w:r>
      <w:bookmarkEnd w:id="30"/>
    </w:p>
    <w:p w:rsidR="00784AB8" w:rsidRDefault="00BD1219">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493.15</w:t>
      </w:r>
      <w:r>
        <w:rPr>
          <w:rFonts w:ascii="仿宋_GB2312" w:eastAsia="仿宋_GB2312" w:hint="eastAsia"/>
          <w:color w:val="000000" w:themeColor="text1"/>
          <w:sz w:val="32"/>
          <w:szCs w:val="32"/>
        </w:rPr>
        <w:t>万元，决算数</w:t>
      </w:r>
      <w:r>
        <w:rPr>
          <w:rFonts w:ascii="仿宋_GB2312" w:eastAsia="仿宋_GB2312" w:hint="eastAsia"/>
          <w:sz w:val="32"/>
          <w:szCs w:val="32"/>
        </w:rPr>
        <w:t>1,774.62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，预决算差异率259.85%，差异主要原因是我单位有新进职工使得职工工资福利收入有了显著增加。且我单位进</w:t>
      </w:r>
      <w:r>
        <w:rPr>
          <w:rFonts w:ascii="仿宋_GB2312" w:eastAsia="仿宋_GB2312"/>
          <w:color w:val="000000" w:themeColor="text1"/>
          <w:sz w:val="32"/>
          <w:szCs w:val="32"/>
        </w:rPr>
        <w:lastRenderedPageBreak/>
        <w:t>一步深化工作，扩展服务范围。使得我单位在工作过程中开展了更广更深层次的服务，一系列的措施使得我单位财政拨款收入相比年初预算有了较大提升。</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493.15</w:t>
      </w:r>
      <w:r>
        <w:rPr>
          <w:rFonts w:ascii="仿宋_GB2312" w:eastAsia="仿宋_GB2312" w:hint="eastAsia"/>
          <w:color w:val="000000" w:themeColor="text1"/>
          <w:sz w:val="32"/>
          <w:szCs w:val="32"/>
        </w:rPr>
        <w:t>万元，决算数</w:t>
      </w:r>
      <w:r>
        <w:rPr>
          <w:rFonts w:ascii="仿宋_GB2312" w:eastAsia="仿宋_GB2312" w:hint="eastAsia"/>
          <w:sz w:val="32"/>
          <w:szCs w:val="32"/>
        </w:rPr>
        <w:t>2,329.21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372.31%，差异主要原因是在预算编算过程中确存有计算不够准确的问题，且在项目具体执行过程中以及我单位职工工资待遇的实际情况与年初预算时情况有变化，这一系列因素导致我单位年初预算数与决算数有差异。</w:t>
      </w:r>
      <w:bookmarkEnd w:id="34"/>
    </w:p>
    <w:p w:rsidR="00784AB8" w:rsidRDefault="00BD121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784AB8" w:rsidRDefault="00BD1219">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t>2018年度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1,774.62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，与上年相比，减少185.05万元，下降9.44%，减少的主要原因是：我单位财政拨款均为一般公共预算拨款，所以财政收入的减少使得我单位一般公共预算财政收入也同步减少。</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2,329.21</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，与上年相比，增加924.14万元，增长65.77%，增加的主要原因是：我单位财政拨款均为一般公共预算拨款，所以财政支出的增加使得我单位一般公共预算财政支出也同步增加。</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医疗卫生与</w:t>
      </w:r>
      <w:r w:rsidR="007C3589">
        <w:rPr>
          <w:rFonts w:ascii="仿宋_GB2312" w:eastAsia="仿宋_GB2312" w:hint="eastAsia"/>
          <w:sz w:val="32"/>
          <w:szCs w:val="32"/>
        </w:rPr>
        <w:t>优生优育</w:t>
      </w:r>
      <w:r>
        <w:rPr>
          <w:rFonts w:ascii="仿宋_GB2312" w:eastAsia="仿宋_GB2312" w:hint="eastAsia"/>
          <w:sz w:val="32"/>
          <w:szCs w:val="32"/>
        </w:rPr>
        <w:t>支出2,291.88万元,住房保障支出14.46万元,社会保障和就业支出22.88万元。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工资福利支出160.17万元,商品和服务支出32.29万元,对个人和家庭的补助2,136.76万元。</w:t>
      </w:r>
    </w:p>
    <w:p w:rsidR="00784AB8" w:rsidRDefault="00BD1219">
      <w:pPr>
        <w:spacing w:line="540" w:lineRule="exact"/>
        <w:ind w:firstLineChars="200" w:firstLine="640"/>
        <w:rPr>
          <w:rFonts w:ascii="仿宋_GB2312" w:eastAsia="仿宋_GB2312"/>
          <w:color w:val="000000" w:themeColor="text1"/>
          <w:sz w:val="32"/>
          <w:szCs w:val="32"/>
        </w:rPr>
      </w:pPr>
      <w:bookmarkStart w:id="42" w:name="OLE_LINK67"/>
      <w:bookmarkStart w:id="43"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493.15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1,774.62</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，预决算差异率259.85%，差异主要原因是我单位有新进职工使得职工工资福利收入有了显著</w:t>
      </w:r>
      <w:r>
        <w:rPr>
          <w:rFonts w:ascii="仿宋_GB2312" w:eastAsia="仿宋_GB2312"/>
          <w:color w:val="000000" w:themeColor="text1"/>
          <w:sz w:val="32"/>
          <w:szCs w:val="32"/>
        </w:rPr>
        <w:lastRenderedPageBreak/>
        <w:t>增加。且我单位进一步深化工作，扩展服务范围。使得我单位在工作过程中开展了更广更深层次的服务，一系列的措施使得我单位一般公共预算财政拨款收入相比年初预算有了较大提升。</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493.15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2,329.21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372.31%，差异主要原因是在预算编算过程中确存有计算不够准确的问题，且在项目具体执行过程中以及我单位职工工资待遇的实际情况与年初预算时情况有变化，这一系列因素导致我单位年初预算数与决算数有差异。</w:t>
      </w:r>
      <w:bookmarkEnd w:id="44"/>
    </w:p>
    <w:p w:rsidR="00784AB8" w:rsidRDefault="00BD121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784AB8" w:rsidRDefault="00BD1219">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，与上年相比增加0万元，增长0%，主要原因是：我单位财政拨款收入均为一般公共预算拨款收入无政府性基金预算拨款收入，因此我单位2018年政府性基金预算拨款支出无预算与决算数。</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，与上年相比增加0万元，增长0%，主要原因是：我单位财政拨款收入均为一般公共预算拨款收入无政府性基金预算拨款收入，因此我单位2018年政府性基金预算拨款支出无预算与决算数。</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784AB8" w:rsidRDefault="00BD1219">
      <w:pPr>
        <w:spacing w:line="540" w:lineRule="exact"/>
        <w:ind w:firstLineChars="200" w:firstLine="640"/>
        <w:rPr>
          <w:rFonts w:ascii="仿宋_GB2312" w:eastAsia="仿宋_GB2312"/>
          <w:color w:val="000000" w:themeColor="text1"/>
          <w:sz w:val="32"/>
          <w:szCs w:val="32"/>
        </w:rPr>
      </w:pPr>
      <w:bookmarkStart w:id="50" w:name="OLE_LINK72"/>
      <w:bookmarkStart w:id="51" w:name="OLE_LINK71"/>
      <w:r>
        <w:rPr>
          <w:rFonts w:ascii="仿宋_GB2312" w:eastAsia="仿宋_GB2312" w:hint="eastAsia"/>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，预决算差异率0%，差异主要原因是我单位财政拨款收入均为一般公共预算拨款收入无政府性基金预算拨款收入，因此我单位2018年政府性基金预算拨款支出无预算与决算数。</w:t>
      </w:r>
      <w:bookmarkStart w:id="52" w:name="OLE_LINK73"/>
      <w:bookmarkEnd w:id="50"/>
      <w:bookmarkEnd w:id="51"/>
      <w:r>
        <w:rPr>
          <w:rFonts w:ascii="仿宋_GB2312" w:eastAsia="仿宋_GB2312" w:hint="eastAsia"/>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w:t>
      </w:r>
      <w:r>
        <w:rPr>
          <w:rFonts w:ascii="仿宋_GB2312" w:eastAsia="仿宋_GB2312" w:hint="eastAsia"/>
          <w:color w:val="000000" w:themeColor="text1"/>
          <w:sz w:val="32"/>
          <w:szCs w:val="32"/>
        </w:rPr>
        <w:lastRenderedPageBreak/>
        <w:t>元</w:t>
      </w:r>
      <w:r>
        <w:rPr>
          <w:rFonts w:ascii="仿宋_GB2312" w:eastAsia="仿宋_GB2312"/>
          <w:color w:val="000000" w:themeColor="text1"/>
          <w:sz w:val="32"/>
          <w:szCs w:val="32"/>
        </w:rPr>
        <w:t>，预决算差异率0%，差异主要原因是我单位财政拨款收入均为一般公共预算拨款收入无政府性基金预算拨款收入，因此我单位2018年政府性基金预算拨款支出无预算与决算数。</w:t>
      </w:r>
      <w:bookmarkEnd w:id="52"/>
    </w:p>
    <w:p w:rsidR="00784AB8" w:rsidRDefault="00BD1219">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784AB8" w:rsidRDefault="00BD1219">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。与上年相比，减少554.59万元，下降100%</w:t>
      </w:r>
      <w:r>
        <w:rPr>
          <w:rFonts w:ascii="仿宋_GB2312" w:eastAsia="仿宋_GB2312" w:hint="eastAsia"/>
          <w:color w:val="000000" w:themeColor="text1"/>
          <w:sz w:val="32"/>
          <w:szCs w:val="32"/>
        </w:rPr>
        <w:t>。</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。与上年相比，减少554.59万元，下降100%。</w:t>
      </w:r>
    </w:p>
    <w:p w:rsidR="00784AB8" w:rsidRDefault="00BD1219">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四、一般公共预算“三公”经费支出情况</w:t>
      </w:r>
    </w:p>
    <w:p w:rsidR="00784AB8" w:rsidRDefault="00BD1219">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，与上年相比增加0万元，增长0%，主要原因是：本单位无此项预算安排。</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0%，与上年相比增加0万元，增长0%，主要原因是：本单位无此项预算安排；</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0%，与上年相比增加0万元，增长0%，主要原因是：本单位无此项预算安排；</w:t>
      </w:r>
      <w:bookmarkStart w:id="63" w:name="OLE_LINK32"/>
      <w:bookmarkStart w:id="64" w:name="OLE_LINK78"/>
      <w:bookmarkStart w:id="65" w:name="OLE_LINK77"/>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0%，与上年相比增加0万元，增长0%，主要原因是：本单位无此项预算安排。</w:t>
      </w:r>
      <w:bookmarkEnd w:id="64"/>
      <w:bookmarkEnd w:id="65"/>
      <w:r>
        <w:rPr>
          <w:rFonts w:ascii="仿宋_GB2312" w:eastAsia="仿宋_GB2312" w:hint="eastAsia"/>
          <w:color w:val="000000" w:themeColor="text1"/>
          <w:sz w:val="32"/>
          <w:szCs w:val="32"/>
        </w:rPr>
        <w:t>具体情况如下：</w:t>
      </w:r>
    </w:p>
    <w:p w:rsidR="00784AB8" w:rsidRDefault="00BD1219">
      <w:pPr>
        <w:spacing w:line="540" w:lineRule="exact"/>
        <w:ind w:firstLineChars="200" w:firstLine="640"/>
        <w:rPr>
          <w:rFonts w:ascii="仿宋_GB2312" w:eastAsia="仿宋_GB2312"/>
          <w:color w:val="000000" w:themeColor="text1"/>
          <w:sz w:val="32"/>
          <w:szCs w:val="32"/>
        </w:rPr>
      </w:pPr>
      <w:bookmarkStart w:id="66" w:name="OLE_LINK79"/>
      <w:bookmarkStart w:id="67" w:name="OLE_LINK80"/>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新疆喀什地区英吉沙县人口和计划生育委员会(本级)</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4"/>
      <w:bookmarkStart w:id="70" w:name="OLE_LINK35"/>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本单位无此项预算安排。</w:t>
      </w:r>
      <w:bookmarkEnd w:id="66"/>
      <w:bookmarkEnd w:id="67"/>
      <w:bookmarkEnd w:id="73"/>
    </w:p>
    <w:p w:rsidR="00784AB8" w:rsidRDefault="00BD1219">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0</w:t>
      </w:r>
      <w:r>
        <w:rPr>
          <w:rFonts w:ascii="仿宋_GB2312" w:eastAsia="仿宋_GB2312" w:hint="eastAsia"/>
          <w:color w:val="000000" w:themeColor="text1"/>
          <w:sz w:val="32"/>
          <w:szCs w:val="32"/>
        </w:rPr>
        <w:t>万元,其中，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lastRenderedPageBreak/>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0</w:t>
      </w:r>
      <w:r>
        <w:rPr>
          <w:rFonts w:ascii="仿宋_GB2312" w:eastAsia="仿宋_GB2312" w:hint="eastAsia"/>
          <w:color w:val="000000" w:themeColor="text1"/>
          <w:sz w:val="32"/>
          <w:szCs w:val="32"/>
        </w:rPr>
        <w:t>辆。</w:t>
      </w:r>
      <w:bookmarkEnd w:id="78"/>
    </w:p>
    <w:p w:rsidR="00784AB8" w:rsidRDefault="00BD1219">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新疆喀什地区英吉沙县人口和计划生育委员会(本级)</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784AB8" w:rsidRDefault="00BD1219">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，预决算差异率0%，差异主要原因是本单位无此项预算安排；</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，预决算差异率0%，差异主要原因是本单位无此项预算安排；</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7"/>
      <w:r>
        <w:rPr>
          <w:rFonts w:ascii="仿宋_GB2312" w:eastAsia="仿宋_GB2312"/>
          <w:color w:val="000000" w:themeColor="text1"/>
          <w:sz w:val="32"/>
          <w:szCs w:val="32"/>
        </w:rPr>
        <w:t>本单位无此项预算安排。</w:t>
      </w:r>
    </w:p>
    <w:p w:rsidR="00784AB8" w:rsidRDefault="00BD1219">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784AB8" w:rsidRDefault="00BD1219">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新疆喀什地区英吉沙县人口和计划生育委员会(本级)机关运行经费支出2.69万元，与上年相比，减少3.31万元，下降55.17%，减少的主要原因是财务制度的进一步完善，支出制度的进一步规范，资金利用率的进一步提高。</w:t>
      </w:r>
    </w:p>
    <w:p w:rsidR="00784AB8" w:rsidRDefault="00BD1219">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784AB8" w:rsidRDefault="00BD1219">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13.5</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13.5</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0</w:t>
      </w:r>
      <w:r>
        <w:rPr>
          <w:rFonts w:ascii="仿宋_GB2312" w:eastAsia="仿宋_GB2312" w:hint="eastAsia"/>
          <w:color w:val="000000" w:themeColor="text1"/>
          <w:sz w:val="32"/>
          <w:szCs w:val="32"/>
        </w:rPr>
        <w:t>万元。</w:t>
      </w:r>
    </w:p>
    <w:p w:rsidR="00784AB8" w:rsidRDefault="00BD1219">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784AB8" w:rsidRDefault="00BD1219">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lastRenderedPageBreak/>
        <w:t>（一）国有资产占用情况说明</w:t>
      </w:r>
    </w:p>
    <w:p w:rsidR="00784AB8" w:rsidRDefault="00BD1219">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截至2018年12月31日，单位共有车辆</w:t>
      </w:r>
      <w:r>
        <w:rPr>
          <w:rFonts w:ascii="仿宋_GB2312" w:eastAsia="仿宋_GB2312" w:hint="eastAsia"/>
          <w:sz w:val="32"/>
          <w:szCs w:val="32"/>
        </w:rPr>
        <w:t>0</w:t>
      </w:r>
      <w:r>
        <w:rPr>
          <w:rFonts w:ascii="仿宋_GB2312" w:eastAsia="仿宋_GB2312" w:hint="eastAsia"/>
          <w:color w:val="000000" w:themeColor="text1"/>
          <w:sz w:val="32"/>
          <w:szCs w:val="32"/>
        </w:rPr>
        <w:t>辆，价值</w:t>
      </w:r>
      <w:r>
        <w:rPr>
          <w:rFonts w:ascii="仿宋_GB2312" w:eastAsia="仿宋_GB2312" w:hint="eastAsia"/>
          <w:sz w:val="32"/>
          <w:szCs w:val="32"/>
        </w:rPr>
        <w:t>0</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0</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我单位无公务用车；</w:t>
      </w:r>
      <w:r>
        <w:rPr>
          <w:rFonts w:ascii="仿宋_GB2312" w:eastAsia="仿宋_GB2312" w:hint="eastAsia"/>
          <w:color w:val="000000" w:themeColor="text1"/>
          <w:sz w:val="32"/>
          <w:szCs w:val="32"/>
        </w:rPr>
        <w:t>单位价值50万元以上通用设备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台（套）、单位价值100万元以上专用设备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784AB8" w:rsidRDefault="00BD1219">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人口和计划生育委员会2018年度部门预算总额为2241.12万元，执行金额为2241.12万元，预算执行率为100%。本次自评共涉及项目数4个，其中已完成项目4个、未完成项目0个，项目总体完成率为100%，各项目支出管理过程较为规范，预期绩效目标完成情况良好。通过本次自评全面总结了项目实施过程中的经验及不足，为2019年度预算绩效管理工作开展奠定基础。</w:t>
      </w:r>
    </w:p>
    <w:p w:rsidR="00784AB8" w:rsidRDefault="00BD1219">
      <w:pPr>
        <w:spacing w:line="540" w:lineRule="exact"/>
        <w:ind w:left="-1" w:right="-1" w:firstLine="646"/>
        <w:jc w:val="left"/>
      </w:pPr>
      <w:r>
        <w:rPr>
          <w:rFonts w:ascii="仿宋_GB2312" w:eastAsia="仿宋_GB2312" w:hAnsi="仿宋_GB2312" w:cs="仿宋_GB2312"/>
          <w:color w:val="000000"/>
          <w:sz w:val="32"/>
        </w:rPr>
        <w:t>1、村级计划生育宣传员岗位津贴和交通费补助资金项目绩效自</w:t>
      </w:r>
      <w:r>
        <w:rPr>
          <w:rFonts w:ascii="仿宋_GB2312" w:eastAsia="仿宋_GB2312" w:hAnsi="仿宋_GB2312" w:cs="仿宋_GB2312"/>
          <w:color w:val="000000"/>
          <w:sz w:val="32"/>
        </w:rPr>
        <w:lastRenderedPageBreak/>
        <w:t>评综述：根据年初设定的绩效目标，该项目绩效自评得分为80分。项目全年预算数为272.88万元，执行数为272.88万元，完成预算的100%。主要产出和效果：人口出生率相比去年同期有明显下降；自然增长率相比去年同期有明显下降。发现的问题及原因：居民优生优育、生殖健康知识知晓率，居民优生优育水平，居民</w:t>
      </w:r>
      <w:r w:rsidR="004D0DDD">
        <w:rPr>
          <w:rFonts w:ascii="仿宋_GB2312" w:eastAsia="仿宋_GB2312" w:hAnsi="仿宋_GB2312" w:cs="仿宋_GB2312"/>
          <w:color w:val="000000"/>
          <w:sz w:val="32"/>
        </w:rPr>
        <w:t>优生优育</w:t>
      </w:r>
      <w:r>
        <w:rPr>
          <w:rFonts w:ascii="仿宋_GB2312" w:eastAsia="仿宋_GB2312" w:hAnsi="仿宋_GB2312" w:cs="仿宋_GB2312"/>
          <w:color w:val="000000"/>
          <w:sz w:val="32"/>
        </w:rPr>
        <w:t>节育水平等有待进一步提高。下一步改进措施： 进一步加强知识的宣传，加强监督检查力度。</w:t>
      </w:r>
    </w:p>
    <w:p w:rsidR="00784AB8" w:rsidRDefault="00BD1219">
      <w:pPr>
        <w:spacing w:line="540" w:lineRule="exact"/>
        <w:ind w:left="-1" w:right="-1" w:firstLine="646"/>
        <w:jc w:val="left"/>
      </w:pPr>
      <w:r>
        <w:rPr>
          <w:rFonts w:ascii="仿宋_GB2312" w:eastAsia="仿宋_GB2312" w:hAnsi="仿宋_GB2312" w:cs="仿宋_GB2312"/>
          <w:color w:val="000000"/>
          <w:sz w:val="32"/>
        </w:rPr>
        <w:t>2、</w:t>
      </w:r>
      <w:r w:rsidR="007C3589">
        <w:rPr>
          <w:rFonts w:ascii="仿宋_GB2312" w:eastAsia="仿宋_GB2312" w:hAnsi="仿宋_GB2312" w:cs="仿宋_GB2312"/>
          <w:color w:val="000000"/>
          <w:sz w:val="32"/>
        </w:rPr>
        <w:t>优生优育</w:t>
      </w:r>
      <w:r>
        <w:rPr>
          <w:rFonts w:ascii="仿宋_GB2312" w:eastAsia="仿宋_GB2312" w:hAnsi="仿宋_GB2312" w:cs="仿宋_GB2312"/>
          <w:color w:val="000000"/>
          <w:sz w:val="32"/>
        </w:rPr>
        <w:t>奖励扶助项目绩效自评综述：根据年初设定的绩效目标，该项目绩效自评得分为83分。项目全年预算数为1,929.44万元，执行数为1,929.44万元，完成预算的100%。主要产出和效果：人口出生率相比去年同期有明显下降；自然增长率相比去年同期有明显下降。发现的问题及原因：家庭发展能力，社会水平，居民优生优育水平，居民</w:t>
      </w:r>
      <w:r w:rsidR="004D0DDD">
        <w:rPr>
          <w:rFonts w:ascii="仿宋_GB2312" w:eastAsia="仿宋_GB2312" w:hAnsi="仿宋_GB2312" w:cs="仿宋_GB2312"/>
          <w:color w:val="000000"/>
          <w:sz w:val="32"/>
        </w:rPr>
        <w:t>优生优育</w:t>
      </w:r>
      <w:r>
        <w:rPr>
          <w:rFonts w:ascii="仿宋_GB2312" w:eastAsia="仿宋_GB2312" w:hAnsi="仿宋_GB2312" w:cs="仿宋_GB2312"/>
          <w:color w:val="000000"/>
          <w:sz w:val="32"/>
        </w:rPr>
        <w:t>节育水平，群众满意度等有待进一步提高。下一步改进措施： 进一步加强知识的宣传，加强监督检查力度。</w:t>
      </w:r>
    </w:p>
    <w:p w:rsidR="00784AB8" w:rsidRDefault="00BD1219">
      <w:pPr>
        <w:spacing w:line="540" w:lineRule="exact"/>
        <w:ind w:left="-1" w:right="-1" w:firstLine="646"/>
        <w:jc w:val="left"/>
      </w:pPr>
      <w:r>
        <w:rPr>
          <w:rFonts w:ascii="仿宋_GB2312" w:eastAsia="仿宋_GB2312" w:hAnsi="仿宋_GB2312" w:cs="仿宋_GB2312"/>
          <w:color w:val="000000"/>
          <w:sz w:val="32"/>
        </w:rPr>
        <w:t>3、国家免费孕前优生健康检查项目绩效自评综述：根据年初设定的绩效目标，该项目绩效自评得分为91分。项目全年预算数为4.8万元，执行数为4.8万元，完成预算的100%。主要产出和效果：本项目共设置一级指标1个，二级指标5个，三级指标9个，其中已完成三级指标9个，指标完成率为100%。发现的问题及原因：资金应按照我单位的工作量拨付。下一步改进措施： 加强了对档案风险评估，质量控制管理，结果告知反馈的检查，不断强化医务人员的责任意识，把好质量关。</w:t>
      </w:r>
    </w:p>
    <w:p w:rsidR="00784AB8" w:rsidRDefault="00BD1219">
      <w:pPr>
        <w:spacing w:line="540" w:lineRule="exact"/>
        <w:ind w:left="-1" w:right="-1" w:firstLine="646"/>
        <w:jc w:val="left"/>
      </w:pPr>
      <w:r>
        <w:rPr>
          <w:rFonts w:ascii="仿宋_GB2312" w:eastAsia="仿宋_GB2312" w:hAnsi="仿宋_GB2312" w:cs="仿宋_GB2312"/>
          <w:color w:val="000000"/>
          <w:sz w:val="32"/>
        </w:rPr>
        <w:lastRenderedPageBreak/>
        <w:t>4、农牧民</w:t>
      </w:r>
      <w:r w:rsidR="007C3589">
        <w:rPr>
          <w:rFonts w:ascii="仿宋_GB2312" w:eastAsia="仿宋_GB2312" w:hAnsi="仿宋_GB2312" w:cs="仿宋_GB2312"/>
          <w:color w:val="000000"/>
          <w:sz w:val="32"/>
        </w:rPr>
        <w:t>优生优育</w:t>
      </w:r>
      <w:r>
        <w:rPr>
          <w:rFonts w:ascii="仿宋_GB2312" w:eastAsia="仿宋_GB2312" w:hAnsi="仿宋_GB2312" w:cs="仿宋_GB2312"/>
          <w:color w:val="000000"/>
          <w:sz w:val="32"/>
        </w:rPr>
        <w:t>免费技术服务项目绩效自评综述：根据年初设定的绩效目标，该项目绩效自评得分为91分。项目全年预算数为34万元，执行数为34万元，完成预算的100%。主要产出和效果：本项目共设置一级指标3个，二级指标5个，三级指标23个，其中已完成三级指标20个，指标完成率为100%。发现的问题及原因：无。下一步改进措施： 以</w:t>
      </w:r>
      <w:r w:rsidR="007C3589">
        <w:rPr>
          <w:rFonts w:ascii="仿宋_GB2312" w:eastAsia="仿宋_GB2312" w:hAnsi="仿宋_GB2312" w:cs="仿宋_GB2312"/>
          <w:color w:val="000000"/>
          <w:sz w:val="32"/>
        </w:rPr>
        <w:t>优生优育</w:t>
      </w:r>
      <w:r>
        <w:rPr>
          <w:rFonts w:ascii="仿宋_GB2312" w:eastAsia="仿宋_GB2312" w:hAnsi="仿宋_GB2312" w:cs="仿宋_GB2312"/>
          <w:color w:val="000000"/>
          <w:sz w:val="32"/>
        </w:rPr>
        <w:t>技术服务政策，宣传指导</w:t>
      </w:r>
      <w:r w:rsidR="004D0DDD">
        <w:rPr>
          <w:rFonts w:ascii="仿宋_GB2312" w:eastAsia="仿宋_GB2312" w:hAnsi="仿宋_GB2312" w:cs="仿宋_GB2312"/>
          <w:color w:val="000000"/>
          <w:sz w:val="32"/>
        </w:rPr>
        <w:t>优生优育</w:t>
      </w:r>
      <w:r>
        <w:rPr>
          <w:rFonts w:ascii="仿宋_GB2312" w:eastAsia="仿宋_GB2312" w:hAnsi="仿宋_GB2312" w:cs="仿宋_GB2312"/>
          <w:color w:val="000000"/>
          <w:sz w:val="32"/>
        </w:rPr>
        <w:t>节育对象，在知情的前提下，准确的选择适宜自身的</w:t>
      </w:r>
      <w:r w:rsidR="004D0DDD">
        <w:rPr>
          <w:rFonts w:ascii="仿宋_GB2312" w:eastAsia="仿宋_GB2312" w:hAnsi="仿宋_GB2312" w:cs="仿宋_GB2312"/>
          <w:color w:val="000000"/>
          <w:sz w:val="32"/>
        </w:rPr>
        <w:t>优生优育</w:t>
      </w:r>
      <w:r>
        <w:rPr>
          <w:rFonts w:ascii="仿宋_GB2312" w:eastAsia="仿宋_GB2312" w:hAnsi="仿宋_GB2312" w:cs="仿宋_GB2312"/>
          <w:color w:val="000000"/>
          <w:sz w:val="32"/>
        </w:rPr>
        <w:t>节育方法，确保了受术者的安全，杜绝医疗事故的发生，使群众享受到安全优质的服务。</w:t>
      </w:r>
    </w:p>
    <w:p w:rsidR="00784AB8" w:rsidRDefault="00BD121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784AB8" w:rsidRDefault="00BD1219">
      <w:pPr>
        <w:spacing w:line="540" w:lineRule="exact"/>
        <w:jc w:val="center"/>
        <w:rPr>
          <w:rFonts w:ascii="黑体" w:eastAsia="黑体" w:hAnsi="黑体"/>
          <w:sz w:val="32"/>
          <w:szCs w:val="32"/>
        </w:rPr>
      </w:pPr>
      <w:r>
        <w:rPr>
          <w:rFonts w:ascii="黑体" w:eastAsia="黑体" w:hAnsi="黑体" w:hint="eastAsia"/>
          <w:sz w:val="32"/>
          <w:szCs w:val="32"/>
        </w:rPr>
        <w:t>第三部分 专业名词解释</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w:t>
      </w:r>
      <w:r>
        <w:rPr>
          <w:rFonts w:ascii="仿宋_GB2312" w:eastAsia="仿宋_GB2312" w:hint="eastAsia"/>
          <w:sz w:val="32"/>
          <w:szCs w:val="32"/>
        </w:rPr>
        <w:lastRenderedPageBreak/>
        <w:t>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784AB8" w:rsidRDefault="00BD1219">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w:t>
      </w:r>
      <w:r>
        <w:rPr>
          <w:rFonts w:ascii="仿宋_GB2312" w:eastAsia="仿宋_GB2312" w:hint="eastAsia"/>
          <w:sz w:val="32"/>
          <w:szCs w:val="32"/>
        </w:rPr>
        <w:lastRenderedPageBreak/>
        <w:t>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84AB8" w:rsidRDefault="00BD1219">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221（类）02（款）01（项）指：住房公积金。210（类）07（款）99（项）指：其他</w:t>
      </w:r>
      <w:r w:rsidR="007C3589">
        <w:rPr>
          <w:rFonts w:ascii="仿宋_GB2312" w:eastAsia="仿宋_GB2312" w:hint="eastAsia"/>
          <w:sz w:val="32"/>
          <w:szCs w:val="32"/>
        </w:rPr>
        <w:t>优生优育</w:t>
      </w:r>
      <w:r>
        <w:rPr>
          <w:rFonts w:ascii="仿宋_GB2312" w:eastAsia="仿宋_GB2312" w:hint="eastAsia"/>
          <w:sz w:val="32"/>
          <w:szCs w:val="32"/>
        </w:rPr>
        <w:t>事务支出。210（类）07（款）16（项）指：</w:t>
      </w:r>
      <w:r w:rsidR="007C3589">
        <w:rPr>
          <w:rFonts w:ascii="仿宋_GB2312" w:eastAsia="仿宋_GB2312" w:hint="eastAsia"/>
          <w:sz w:val="32"/>
          <w:szCs w:val="32"/>
        </w:rPr>
        <w:t>优生优育</w:t>
      </w:r>
      <w:r>
        <w:rPr>
          <w:rFonts w:ascii="仿宋_GB2312" w:eastAsia="仿宋_GB2312" w:hint="eastAsia"/>
          <w:sz w:val="32"/>
          <w:szCs w:val="32"/>
        </w:rPr>
        <w:t>机构。210（类）04（款）09（项）指：重大公共卫生专项。210（类）07（款）17（项）指：</w:t>
      </w:r>
      <w:r w:rsidR="007C3589">
        <w:rPr>
          <w:rFonts w:ascii="仿宋_GB2312" w:eastAsia="仿宋_GB2312" w:hint="eastAsia"/>
          <w:sz w:val="32"/>
          <w:szCs w:val="32"/>
        </w:rPr>
        <w:t>优生优育</w:t>
      </w:r>
      <w:r>
        <w:rPr>
          <w:rFonts w:ascii="仿宋_GB2312" w:eastAsia="仿宋_GB2312" w:hint="eastAsia"/>
          <w:sz w:val="32"/>
          <w:szCs w:val="32"/>
        </w:rPr>
        <w:t>服务。208（类）05（款）05（项）指：机关事业单位基本养老保险缴费支出。</w:t>
      </w:r>
    </w:p>
    <w:p w:rsidR="00784AB8" w:rsidRDefault="00BD1219">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784AB8" w:rsidRDefault="00784AB8">
      <w:pPr>
        <w:spacing w:line="540" w:lineRule="exact"/>
        <w:ind w:firstLineChars="200" w:firstLine="643"/>
        <w:rPr>
          <w:rFonts w:ascii="仿宋_GB2312" w:eastAsia="仿宋_GB2312"/>
          <w:b/>
          <w:sz w:val="32"/>
          <w:szCs w:val="32"/>
        </w:rPr>
      </w:pPr>
    </w:p>
    <w:p w:rsidR="00784AB8" w:rsidRDefault="00BD1219">
      <w:pPr>
        <w:spacing w:line="540" w:lineRule="exact"/>
        <w:jc w:val="center"/>
        <w:rPr>
          <w:rFonts w:ascii="黑体" w:eastAsia="黑体" w:hAnsi="黑体"/>
          <w:sz w:val="32"/>
          <w:szCs w:val="32"/>
        </w:rPr>
      </w:pPr>
      <w:r>
        <w:rPr>
          <w:rFonts w:ascii="黑体" w:eastAsia="黑体" w:hAnsi="黑体" w:hint="eastAsia"/>
          <w:sz w:val="32"/>
          <w:szCs w:val="32"/>
        </w:rPr>
        <w:t>第四部分 部门决算公开的8张报表（见附表）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六、《一般公共预算财政拨款基本支出决算表》</w:t>
      </w:r>
    </w:p>
    <w:p w:rsidR="00784AB8" w:rsidRDefault="00BD1219">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784AB8" w:rsidRDefault="00BD1219">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784AB8" w:rsidRDefault="00784AB8">
      <w:pPr>
        <w:spacing w:line="540" w:lineRule="exact"/>
        <w:ind w:firstLineChars="200" w:firstLine="640"/>
        <w:rPr>
          <w:rFonts w:ascii="仿宋_GB2312" w:eastAsia="仿宋_GB2312"/>
          <w:sz w:val="32"/>
          <w:szCs w:val="32"/>
        </w:rPr>
      </w:pPr>
    </w:p>
    <w:p w:rsidR="00784AB8" w:rsidRDefault="00784AB8">
      <w:pPr>
        <w:spacing w:line="540" w:lineRule="exact"/>
        <w:ind w:firstLineChars="200" w:firstLine="640"/>
        <w:rPr>
          <w:rFonts w:ascii="仿宋_GB2312" w:eastAsia="仿宋_GB2312"/>
          <w:sz w:val="32"/>
          <w:szCs w:val="32"/>
        </w:rPr>
      </w:pPr>
    </w:p>
    <w:p w:rsidR="00784AB8" w:rsidRDefault="00784AB8">
      <w:pPr>
        <w:spacing w:line="540" w:lineRule="exact"/>
        <w:ind w:firstLineChars="200" w:firstLine="640"/>
        <w:rPr>
          <w:rFonts w:ascii="仿宋_GB2312" w:eastAsia="仿宋_GB2312"/>
          <w:sz w:val="32"/>
          <w:szCs w:val="32"/>
        </w:rPr>
      </w:pPr>
    </w:p>
    <w:p w:rsidR="00784AB8" w:rsidRDefault="00784AB8">
      <w:pPr>
        <w:spacing w:line="540" w:lineRule="exact"/>
        <w:ind w:firstLineChars="200" w:firstLine="640"/>
        <w:rPr>
          <w:rFonts w:ascii="仿宋_GB2312" w:eastAsia="仿宋_GB2312"/>
          <w:sz w:val="32"/>
          <w:szCs w:val="32"/>
        </w:rPr>
      </w:pPr>
    </w:p>
    <w:p w:rsidR="00784AB8" w:rsidRDefault="00BD1219">
      <w:pPr>
        <w:spacing w:line="540" w:lineRule="exact"/>
        <w:ind w:firstLineChars="1000" w:firstLine="3200"/>
        <w:jc w:val="center"/>
        <w:rPr>
          <w:rFonts w:ascii="仿宋_GB2312" w:eastAsia="仿宋_GB2312"/>
          <w:sz w:val="32"/>
          <w:szCs w:val="32"/>
        </w:rPr>
      </w:pPr>
      <w:r>
        <w:rPr>
          <w:rFonts w:ascii="仿宋_GB2312" w:eastAsia="仿宋_GB2312"/>
          <w:sz w:val="32"/>
          <w:szCs w:val="32"/>
        </w:rPr>
        <w:t>英吉沙县人口和计划生育委员会</w:t>
      </w:r>
    </w:p>
    <w:p w:rsidR="00784AB8" w:rsidRDefault="00BD1219">
      <w:pPr>
        <w:spacing w:line="540" w:lineRule="exact"/>
        <w:ind w:firstLineChars="1000" w:firstLine="3200"/>
        <w:jc w:val="center"/>
        <w:rPr>
          <w:rFonts w:ascii="仿宋_GB2312" w:eastAsia="仿宋_GB2312"/>
          <w:sz w:val="32"/>
          <w:szCs w:val="32"/>
        </w:rPr>
        <w:sectPr w:rsidR="00784AB8">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r>
        <w:rPr>
          <w:rFonts w:ascii="仿宋_GB2312" w:eastAsia="仿宋_GB2312" w:hint="eastAsia"/>
          <w:sz w:val="32"/>
          <w:szCs w:val="32"/>
        </w:rPr>
        <w:t>2019年8月15日</w:t>
      </w:r>
    </w:p>
    <w:p w:rsidR="00784AB8" w:rsidRDefault="00784AB8">
      <w:pPr>
        <w:spacing w:line="540" w:lineRule="exact"/>
        <w:ind w:firstLineChars="200" w:firstLine="640"/>
        <w:rPr>
          <w:rFonts w:ascii="仿宋_GB2312" w:eastAsia="仿宋_GB2312"/>
          <w:sz w:val="32"/>
          <w:szCs w:val="32"/>
        </w:rPr>
        <w:sectPr w:rsidR="00784AB8">
          <w:footerReference w:type="even" r:id="rId10"/>
          <w:footerReference w:type="default" r:id="rId11"/>
          <w:pgSz w:w="11906" w:h="16838"/>
          <w:pgMar w:top="2041" w:right="1276" w:bottom="2041" w:left="1276" w:header="851" w:footer="1814" w:gutter="0"/>
          <w:pgNumType w:fmt="numberInDash"/>
          <w:cols w:space="425"/>
          <w:docGrid w:type="lines" w:linePitch="435" w:charSpace="-1675"/>
        </w:sectPr>
      </w:pPr>
    </w:p>
    <w:p w:rsidR="00784AB8" w:rsidRDefault="00784AB8">
      <w:pPr>
        <w:spacing w:line="540" w:lineRule="exact"/>
        <w:rPr>
          <w:rFonts w:ascii="仿宋_GB2312" w:eastAsia="仿宋_GB2312"/>
          <w:sz w:val="32"/>
          <w:szCs w:val="32"/>
        </w:rPr>
      </w:pPr>
    </w:p>
    <w:sectPr w:rsidR="00784A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63B" w:rsidRDefault="0008163B">
      <w:r>
        <w:separator/>
      </w:r>
    </w:p>
  </w:endnote>
  <w:endnote w:type="continuationSeparator" w:id="0">
    <w:p w:rsidR="0008163B" w:rsidRDefault="0008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B8" w:rsidRDefault="00BD1219">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784AB8" w:rsidRDefault="00784AB8">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B8" w:rsidRDefault="00BD1219">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4D0DDD">
      <w:rPr>
        <w:rStyle w:val="a8"/>
        <w:rFonts w:ascii="宋体" w:eastAsia="宋体" w:hAnsi="宋体"/>
        <w:noProof/>
        <w:sz w:val="28"/>
      </w:rPr>
      <w:t>- 2 -</w:t>
    </w:r>
    <w:r>
      <w:rPr>
        <w:rStyle w:val="a8"/>
        <w:rFonts w:ascii="宋体" w:eastAsia="宋体" w:hAnsi="宋体"/>
        <w:sz w:val="28"/>
      </w:rPr>
      <w:fldChar w:fldCharType="end"/>
    </w:r>
    <w:r>
      <w:rPr>
        <w:rStyle w:val="a8"/>
        <w:rFonts w:ascii="宋体" w:eastAsia="宋体" w:hAnsi="宋体" w:hint="eastAsia"/>
        <w:sz w:val="28"/>
      </w:rPr>
      <w:t xml:space="preserve"> </w:t>
    </w:r>
  </w:p>
  <w:p w:rsidR="00784AB8" w:rsidRDefault="00784AB8">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B8" w:rsidRDefault="00BD1219">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784AB8" w:rsidRDefault="00784AB8">
    <w:pPr>
      <w:pStyle w:val="a5"/>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4AB8" w:rsidRDefault="00BD1219">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4D0DDD">
      <w:rPr>
        <w:rStyle w:val="a8"/>
        <w:rFonts w:ascii="宋体" w:eastAsia="宋体" w:hAnsi="宋体"/>
        <w:noProof/>
        <w:sz w:val="28"/>
      </w:rPr>
      <w:t>18</w:t>
    </w:r>
    <w:r>
      <w:rPr>
        <w:rStyle w:val="a8"/>
        <w:rFonts w:ascii="宋体" w:eastAsia="宋体" w:hAnsi="宋体"/>
        <w:sz w:val="28"/>
      </w:rPr>
      <w:fldChar w:fldCharType="end"/>
    </w:r>
    <w:r>
      <w:rPr>
        <w:rStyle w:val="a8"/>
        <w:rFonts w:ascii="宋体" w:eastAsia="宋体" w:hAnsi="宋体" w:hint="eastAsia"/>
        <w:sz w:val="28"/>
      </w:rPr>
      <w:t xml:space="preserve"> </w:t>
    </w:r>
  </w:p>
  <w:p w:rsidR="00784AB8" w:rsidRDefault="00784AB8">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63B" w:rsidRDefault="0008163B">
      <w:r>
        <w:separator/>
      </w:r>
    </w:p>
  </w:footnote>
  <w:footnote w:type="continuationSeparator" w:id="0">
    <w:p w:rsidR="0008163B" w:rsidRDefault="000816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163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0DDD"/>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84AB8"/>
    <w:rsid w:val="00795099"/>
    <w:rsid w:val="00796088"/>
    <w:rsid w:val="007A2C71"/>
    <w:rsid w:val="007A2FBD"/>
    <w:rsid w:val="007A6743"/>
    <w:rsid w:val="007B1E23"/>
    <w:rsid w:val="007B2E9D"/>
    <w:rsid w:val="007B4447"/>
    <w:rsid w:val="007C0F24"/>
    <w:rsid w:val="007C1415"/>
    <w:rsid w:val="007C2670"/>
    <w:rsid w:val="007C2E4F"/>
    <w:rsid w:val="007C3589"/>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219"/>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A52C9"/>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06405A"/>
    <w:rsid w:val="3B2920C2"/>
    <w:rsid w:val="3BE41ABD"/>
    <w:rsid w:val="3C5421A9"/>
    <w:rsid w:val="3D903B21"/>
    <w:rsid w:val="3F440741"/>
    <w:rsid w:val="41FC306C"/>
    <w:rsid w:val="42023450"/>
    <w:rsid w:val="44BE5554"/>
    <w:rsid w:val="451E0908"/>
    <w:rsid w:val="452C2D31"/>
    <w:rsid w:val="45C4416E"/>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B560E88"/>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18</Pages>
  <Words>1262</Words>
  <Characters>7196</Characters>
  <Application>Microsoft Office Word</Application>
  <DocSecurity>0</DocSecurity>
  <Lines>59</Lines>
  <Paragraphs>16</Paragraphs>
  <ScaleCrop>false</ScaleCrop>
  <Company>china</Company>
  <LinksUpToDate>false</LinksUpToDate>
  <CharactersWithSpaces>8442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813</cp:revision>
  <dcterms:created xsi:type="dcterms:W3CDTF">2019-05-30T09:42:00Z</dcterms:created>
  <dcterms:modified xsi:type="dcterms:W3CDTF">2021-06-07T11:09:00Z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